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48BB" w14:textId="46333909" w:rsidR="00886DFB" w:rsidRDefault="008E4939" w:rsidP="00BB67E3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inline distT="0" distB="0" distL="0" distR="0" wp14:anchorId="361FD90D" wp14:editId="7ED685D6">
            <wp:extent cx="5512068" cy="2598905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68" cy="25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4272E" w14:textId="41ED5054" w:rsidR="008C6B67" w:rsidRDefault="008C6B67" w:rsidP="00886DF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6091CDE" w14:textId="77777777" w:rsidR="00BC345D" w:rsidRPr="00BC345D" w:rsidRDefault="008249C6" w:rsidP="00BC345D">
      <w:pPr>
        <w:jc w:val="both"/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</w:pPr>
      <w:r w:rsidRPr="00BC345D">
        <w:rPr>
          <w:rFonts w:ascii="Verdana" w:hAnsi="Verdana"/>
          <w:b/>
          <w:sz w:val="20"/>
          <w:szCs w:val="18"/>
        </w:rPr>
        <w:t>ТЕМА:</w:t>
      </w:r>
      <w:r w:rsidR="00EA5718" w:rsidRPr="00BC345D">
        <w:rPr>
          <w:rFonts w:ascii="Verdana" w:hAnsi="Verdana"/>
          <w:b/>
          <w:sz w:val="20"/>
          <w:szCs w:val="18"/>
        </w:rPr>
        <w:t xml:space="preserve"> </w:t>
      </w:r>
      <w:r w:rsidR="00BC345D" w:rsidRPr="00BC345D">
        <w:rPr>
          <w:rFonts w:ascii="Verdana" w:hAnsi="Verdana"/>
          <w:b/>
          <w:sz w:val="20"/>
          <w:szCs w:val="18"/>
        </w:rPr>
        <w:t xml:space="preserve">Управление и провеждане на вътрешни одити на системи за управление на качеството в съответствие с БДС EN ISO 19011:2018  и </w:t>
      </w:r>
      <w:r w:rsidR="00BC345D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БДС EN ISO/</w:t>
      </w:r>
      <w:r w:rsidR="00BC345D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val="en-US" w:eastAsia="bg-BG"/>
        </w:rPr>
        <w:t>IEC</w:t>
      </w:r>
      <w:r w:rsidR="00BC345D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17025:2018.</w:t>
      </w:r>
    </w:p>
    <w:p w14:paraId="4CE26ABE" w14:textId="77777777" w:rsidR="00BC345D" w:rsidRPr="00BC345D" w:rsidRDefault="00D777ED" w:rsidP="00BC345D">
      <w:pPr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 xml:space="preserve">Цел на обучението: </w:t>
      </w:r>
      <w:r w:rsidR="00BC345D" w:rsidRPr="00BC345D">
        <w:rPr>
          <w:rFonts w:ascii="Verdana" w:hAnsi="Verdana"/>
          <w:b/>
          <w:sz w:val="20"/>
          <w:szCs w:val="18"/>
        </w:rPr>
        <w:t>Цел на обучението:</w:t>
      </w:r>
      <w:r w:rsidR="00BC345D" w:rsidRPr="00BC345D">
        <w:rPr>
          <w:rFonts w:ascii="Verdana" w:hAnsi="Verdana"/>
          <w:sz w:val="20"/>
          <w:szCs w:val="18"/>
        </w:rPr>
        <w:t xml:space="preserve"> Участниците ще се научат да прилагат стандарта за акредитация лаборатории за изпитване и калибриране </w:t>
      </w:r>
      <w:r w:rsidR="00BC345D" w:rsidRPr="00BC345D">
        <w:rPr>
          <w:rFonts w:ascii="Verdana" w:eastAsia="Times New Roman" w:hAnsi="Verdana" w:cs="Arial"/>
          <w:bCs/>
          <w:color w:val="000000"/>
          <w:sz w:val="20"/>
          <w:szCs w:val="18"/>
          <w:lang w:eastAsia="bg-BG"/>
        </w:rPr>
        <w:t>БДС EN ISO/</w:t>
      </w:r>
      <w:r w:rsidR="00BC345D" w:rsidRPr="00BC345D">
        <w:rPr>
          <w:rFonts w:ascii="Verdana" w:eastAsia="Times New Roman" w:hAnsi="Verdana" w:cs="Arial"/>
          <w:bCs/>
          <w:color w:val="000000"/>
          <w:sz w:val="20"/>
          <w:szCs w:val="18"/>
          <w:lang w:val="en-US" w:eastAsia="bg-BG"/>
        </w:rPr>
        <w:t>IEC</w:t>
      </w:r>
      <w:r w:rsidR="00BC345D" w:rsidRPr="00BC345D">
        <w:rPr>
          <w:rFonts w:ascii="Verdana" w:eastAsia="Times New Roman" w:hAnsi="Verdana" w:cs="Arial"/>
          <w:bCs/>
          <w:color w:val="000000"/>
          <w:sz w:val="20"/>
          <w:szCs w:val="18"/>
          <w:lang w:eastAsia="bg-BG"/>
        </w:rPr>
        <w:t xml:space="preserve"> 17025:2018</w:t>
      </w:r>
      <w:r w:rsidR="00BC345D" w:rsidRPr="00BC345D">
        <w:rPr>
          <w:rFonts w:ascii="Verdana" w:hAnsi="Verdana"/>
          <w:sz w:val="20"/>
          <w:szCs w:val="18"/>
        </w:rPr>
        <w:t xml:space="preserve"> при провеждане на вътрешни одити на системи за управление на качеството в съответствие с БДС EN ISO 19011:2018, за да осигурят увереност, че отговарят на определените изисквания. </w:t>
      </w:r>
    </w:p>
    <w:p w14:paraId="28A136C4" w14:textId="77777777" w:rsidR="00D777ED" w:rsidRPr="00BC345D" w:rsidRDefault="00D777ED" w:rsidP="00E6759C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Ползи от обучението:</w:t>
      </w:r>
    </w:p>
    <w:p w14:paraId="4BBED11F" w14:textId="087B5E48" w:rsidR="0038662C" w:rsidRPr="00BC345D" w:rsidRDefault="001C4F73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 xml:space="preserve">След обучението в този курс </w:t>
      </w:r>
      <w:r w:rsidR="00D645BA" w:rsidRPr="00BC345D">
        <w:rPr>
          <w:rFonts w:ascii="Verdana" w:hAnsi="Verdana"/>
          <w:sz w:val="20"/>
          <w:szCs w:val="18"/>
        </w:rPr>
        <w:t>участниците</w:t>
      </w:r>
      <w:r w:rsidR="0038662C" w:rsidRPr="00BC345D">
        <w:rPr>
          <w:rFonts w:ascii="Verdana" w:hAnsi="Verdana"/>
          <w:sz w:val="20"/>
          <w:szCs w:val="18"/>
        </w:rPr>
        <w:t xml:space="preserve"> ще:</w:t>
      </w:r>
    </w:p>
    <w:p w14:paraId="2CAC3E1A" w14:textId="77777777" w:rsidR="00BC345D" w:rsidRPr="00BC345D" w:rsidRDefault="00BC345D" w:rsidP="00BC34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познават различните изисквания на двата стандарта</w:t>
      </w:r>
    </w:p>
    <w:p w14:paraId="66D725D0" w14:textId="7C09F01C" w:rsidR="00BC345D" w:rsidRPr="00BC345D" w:rsidRDefault="00BC345D" w:rsidP="00BC34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могат да прилагат БДС EN ISO/IEC 17025:2018</w:t>
      </w:r>
      <w:r w:rsidRPr="00BC345D">
        <w:rPr>
          <w:rFonts w:ascii="Verdana" w:hAnsi="Verdana"/>
          <w:sz w:val="20"/>
          <w:szCs w:val="18"/>
          <w:lang w:val="en-US"/>
        </w:rPr>
        <w:t xml:space="preserve"> </w:t>
      </w:r>
      <w:r w:rsidRPr="00BC345D">
        <w:rPr>
          <w:rFonts w:ascii="Verdana" w:hAnsi="Verdana"/>
          <w:sz w:val="20"/>
          <w:szCs w:val="18"/>
        </w:rPr>
        <w:t>при провеждане на вътрешни одити на системи за управление на качеството в съответствие с БДС EN ISO 19011:2018</w:t>
      </w:r>
    </w:p>
    <w:p w14:paraId="66D28982" w14:textId="77777777" w:rsidR="00BC345D" w:rsidRPr="00BC345D" w:rsidRDefault="00BC345D" w:rsidP="00BC34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получат сертификат за участие.</w:t>
      </w:r>
    </w:p>
    <w:p w14:paraId="76861771" w14:textId="77777777" w:rsidR="00BC345D" w:rsidRPr="00BC345D" w:rsidRDefault="00BC345D" w:rsidP="00BC345D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Основни теми</w:t>
      </w:r>
    </w:p>
    <w:p w14:paraId="113E344D" w14:textId="77777777" w:rsidR="00BC345D" w:rsidRPr="00BC345D" w:rsidRDefault="00BC345D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Въведение: Обхват, термини и определения - Обект и област на приложение.</w:t>
      </w:r>
    </w:p>
    <w:p w14:paraId="1A693754" w14:textId="77777777" w:rsidR="00BC345D" w:rsidRPr="00BC345D" w:rsidRDefault="00BC345D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Принципи на одитиране - Видове одити. Седем принципа на одитиране.</w:t>
      </w:r>
    </w:p>
    <w:p w14:paraId="517C64AF" w14:textId="77777777" w:rsidR="00BC345D" w:rsidRPr="00BC345D" w:rsidRDefault="00BC345D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Управление на програмата за одит - Прилагане на цикъла „планиране – извършване – проверка – действие“. Съставяне на програма за одит. Изпълнение на програмата за одит. Наблюдение, преглед и подобряване на програмата за одит.</w:t>
      </w:r>
    </w:p>
    <w:p w14:paraId="2C2F7F3E" w14:textId="77777777" w:rsidR="00BC345D" w:rsidRPr="00BC345D" w:rsidRDefault="00BC345D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Извършване на одит - Начало на одит. Дейности по подготовка на одит. Извършване на дейностите за одит. Подготовка и разпространяване на доклада от одит. Завършване на одит. Извършване на действия след одит.</w:t>
      </w:r>
    </w:p>
    <w:p w14:paraId="3531360E" w14:textId="77777777" w:rsidR="00BC345D" w:rsidRPr="00BC345D" w:rsidRDefault="00BC345D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lastRenderedPageBreak/>
        <w:t>Компетентност и оценяване на одиторите - Определяне на компетентността на одитора. Определяне на критерии за оценяване на одитор. Избор на подходящ метод за оценяване на одитор. Поддържане и подобряване на компетентността на одитор.</w:t>
      </w:r>
    </w:p>
    <w:p w14:paraId="3BF38A55" w14:textId="77777777" w:rsidR="00BC345D" w:rsidRPr="00BC345D" w:rsidRDefault="00BC345D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Приложение А „Допълнителни указания за одитори при планиране и извършване на одити.</w:t>
      </w:r>
    </w:p>
    <w:p w14:paraId="1E94FC79" w14:textId="77777777" w:rsidR="001C4F73" w:rsidRPr="00BC345D" w:rsidRDefault="0038662C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 xml:space="preserve">Курсът е </w:t>
      </w:r>
      <w:r w:rsidR="00D777ED" w:rsidRPr="00BC345D">
        <w:rPr>
          <w:rFonts w:ascii="Verdana" w:hAnsi="Verdana"/>
          <w:b/>
          <w:sz w:val="20"/>
          <w:szCs w:val="18"/>
        </w:rPr>
        <w:t>предназначен за</w:t>
      </w:r>
      <w:r w:rsidRPr="00BC345D">
        <w:rPr>
          <w:rFonts w:ascii="Verdana" w:hAnsi="Verdana"/>
          <w:sz w:val="20"/>
          <w:szCs w:val="18"/>
        </w:rPr>
        <w:t xml:space="preserve"> </w:t>
      </w:r>
    </w:p>
    <w:p w14:paraId="531405D3" w14:textId="77777777" w:rsidR="00BC345D" w:rsidRPr="00BC345D" w:rsidRDefault="00BC345D" w:rsidP="00BC345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Ръководители, заместник ръководители</w:t>
      </w:r>
    </w:p>
    <w:p w14:paraId="17D38574" w14:textId="0613E781" w:rsidR="00BC345D" w:rsidRPr="00BC345D" w:rsidRDefault="00BC345D" w:rsidP="00BC345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 xml:space="preserve">Отговорници по качеството, координатори и служители, ангажирани със разработването, внедряването и развитието на системи за управление съгласно изискванията на БДС EN ISO/IEC 17025:2018, </w:t>
      </w:r>
    </w:p>
    <w:p w14:paraId="6F216089" w14:textId="14A84E60" w:rsidR="00D645BA" w:rsidRPr="00BC345D" w:rsidRDefault="00022196" w:rsidP="00BC345D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Минимални изисквания</w:t>
      </w:r>
    </w:p>
    <w:p w14:paraId="6E816067" w14:textId="368B7BB4" w:rsidR="001C4F73" w:rsidRPr="00BC345D" w:rsidRDefault="00D645BA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 xml:space="preserve">Участниците </w:t>
      </w:r>
      <w:r w:rsidR="001C4F73" w:rsidRPr="00BC345D">
        <w:rPr>
          <w:rFonts w:ascii="Verdana" w:hAnsi="Verdana"/>
          <w:sz w:val="20"/>
          <w:szCs w:val="18"/>
        </w:rPr>
        <w:t xml:space="preserve">трябва да разполагат с </w:t>
      </w:r>
      <w:r w:rsidRPr="00BC345D">
        <w:rPr>
          <w:rFonts w:ascii="Verdana" w:hAnsi="Verdana"/>
          <w:sz w:val="20"/>
          <w:szCs w:val="18"/>
        </w:rPr>
        <w:t xml:space="preserve"> електронно или хартиено копие</w:t>
      </w:r>
      <w:r w:rsidR="001C4F73" w:rsidRPr="00BC345D">
        <w:rPr>
          <w:rFonts w:ascii="Verdana" w:hAnsi="Verdana"/>
          <w:sz w:val="20"/>
          <w:szCs w:val="18"/>
        </w:rPr>
        <w:t xml:space="preserve"> </w:t>
      </w:r>
      <w:r w:rsidR="00022196" w:rsidRPr="00BC345D">
        <w:rPr>
          <w:rFonts w:ascii="Verdana" w:hAnsi="Verdana"/>
          <w:sz w:val="20"/>
          <w:szCs w:val="18"/>
        </w:rPr>
        <w:t xml:space="preserve">на стандарт </w:t>
      </w:r>
      <w:r w:rsidR="00CB5E5B" w:rsidRPr="00BC345D">
        <w:rPr>
          <w:rFonts w:ascii="Verdana" w:eastAsia="Calibri" w:hAnsi="Verdana" w:cs="Arial"/>
          <w:sz w:val="20"/>
          <w:szCs w:val="18"/>
        </w:rPr>
        <w:t>БДС EN ISO/IEC 17025:2018</w:t>
      </w:r>
      <w:r w:rsidR="00BC345D" w:rsidRPr="00BC345D">
        <w:rPr>
          <w:rFonts w:ascii="Verdana" w:hAnsi="Verdana"/>
          <w:sz w:val="20"/>
          <w:szCs w:val="18"/>
        </w:rPr>
        <w:t xml:space="preserve"> и БДС EN ISO 19011:2018</w:t>
      </w:r>
    </w:p>
    <w:p w14:paraId="745C3A56" w14:textId="77777777" w:rsidR="00D645BA" w:rsidRPr="00BC345D" w:rsidRDefault="00D645BA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Стандартите могат да бъдат закупени от Български институт за стандартизация</w:t>
      </w:r>
      <w:r w:rsidR="001C4F73" w:rsidRPr="00BC345D">
        <w:rPr>
          <w:rFonts w:ascii="Verdana" w:hAnsi="Verdana"/>
          <w:sz w:val="20"/>
          <w:szCs w:val="18"/>
        </w:rPr>
        <w:t xml:space="preserve"> </w:t>
      </w:r>
      <w:r w:rsidRPr="00BC345D">
        <w:rPr>
          <w:rFonts w:ascii="Verdana" w:hAnsi="Verdana"/>
          <w:sz w:val="20"/>
          <w:szCs w:val="18"/>
        </w:rPr>
        <w:t>или ISO.</w:t>
      </w:r>
    </w:p>
    <w:p w14:paraId="059DDAB7" w14:textId="670DC370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Дата на провеждане: </w:t>
      </w:r>
      <w:r w:rsid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1</w:t>
      </w:r>
      <w:r w:rsidR="00247ED6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7</w:t>
      </w: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</w:t>
      </w:r>
      <w:r w:rsidR="00247ED6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май</w:t>
      </w: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202</w:t>
      </w:r>
      <w:r w:rsidR="00247ED6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4</w:t>
      </w: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г.</w:t>
      </w:r>
    </w:p>
    <w:p w14:paraId="13DC51E2" w14:textId="77777777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Продължителност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: от 09.30 ч. до 17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.00 ч. с предвидени почивки</w:t>
      </w:r>
    </w:p>
    <w:p w14:paraId="063E15CF" w14:textId="383E96A2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Форма на обучение:</w:t>
      </w:r>
      <w:r w:rsidR="00AB1C3B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Присъствена</w:t>
      </w:r>
    </w:p>
    <w:p w14:paraId="16D75D59" w14:textId="43BFBD01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Място на провеждане:</w:t>
      </w:r>
      <w:r w:rsidR="00AB1C3B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Обучителен център на ИА БСА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гр.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София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б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ул. "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Д-р Г. М. Димитров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" №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5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2</w:t>
      </w:r>
      <w:r w:rsidR="008249C6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 А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ет. </w:t>
      </w:r>
      <w:r w:rsidR="008249C6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1</w:t>
      </w:r>
    </w:p>
    <w:p w14:paraId="5F24ED2E" w14:textId="28EE5917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Такса за участие: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 </w:t>
      </w:r>
      <w:r w:rsidR="00D04FC5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28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0.00 лв. без ДДС</w:t>
      </w:r>
    </w:p>
    <w:p w14:paraId="26ABF35A" w14:textId="77777777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В таксата са включени: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 Обучение, персонални учебни материали, Сертификат за преминато обучение, кафе-пауза, обяд</w:t>
      </w:r>
    </w:p>
    <w:p w14:paraId="53442A60" w14:textId="77777777" w:rsidR="00191403" w:rsidRPr="00BC345D" w:rsidRDefault="00191403" w:rsidP="00191403">
      <w:pPr>
        <w:spacing w:after="0" w:line="360" w:lineRule="auto"/>
        <w:jc w:val="both"/>
        <w:rPr>
          <w:rFonts w:ascii="Calibri" w:eastAsia="Calibri" w:hAnsi="Calibri" w:cs="Arial"/>
          <w:sz w:val="20"/>
          <w:szCs w:val="18"/>
        </w:rPr>
      </w:pPr>
    </w:p>
    <w:p w14:paraId="2DA37DEB" w14:textId="77777777" w:rsidR="0007198D" w:rsidRPr="00BC345D" w:rsidRDefault="0007198D" w:rsidP="0007198D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</w:p>
    <w:sectPr w:rsidR="0007198D" w:rsidRPr="00BC345D" w:rsidSect="00886DFB"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0A09" w14:textId="77777777" w:rsidR="001943C8" w:rsidRDefault="001943C8" w:rsidP="00CE0A95">
      <w:pPr>
        <w:spacing w:after="0" w:line="240" w:lineRule="auto"/>
      </w:pPr>
      <w:r>
        <w:separator/>
      </w:r>
    </w:p>
  </w:endnote>
  <w:endnote w:type="continuationSeparator" w:id="0">
    <w:p w14:paraId="0611CC7A" w14:textId="77777777" w:rsidR="001943C8" w:rsidRDefault="001943C8" w:rsidP="00CE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1886"/>
      <w:docPartObj>
        <w:docPartGallery w:val="Page Numbers (Bottom of Page)"/>
        <w:docPartUnique/>
      </w:docPartObj>
    </w:sdtPr>
    <w:sdtEndPr/>
    <w:sdtContent>
      <w:sdt>
        <w:sdtPr>
          <w:id w:val="1029292400"/>
          <w:docPartObj>
            <w:docPartGallery w:val="Page Numbers (Top of Page)"/>
            <w:docPartUnique/>
          </w:docPartObj>
        </w:sdtPr>
        <w:sdtEndPr/>
        <w:sdtContent>
          <w:p w14:paraId="270B35AB" w14:textId="0324C5EB" w:rsidR="00CE0A95" w:rsidRDefault="00CE0A95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4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4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2F858D" w14:textId="77777777" w:rsidR="00CE0A95" w:rsidRDefault="00CE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E271" w14:textId="77777777" w:rsidR="001943C8" w:rsidRDefault="001943C8" w:rsidP="00CE0A95">
      <w:pPr>
        <w:spacing w:after="0" w:line="240" w:lineRule="auto"/>
      </w:pPr>
      <w:r>
        <w:separator/>
      </w:r>
    </w:p>
  </w:footnote>
  <w:footnote w:type="continuationSeparator" w:id="0">
    <w:p w14:paraId="5E1500B7" w14:textId="77777777" w:rsidR="001943C8" w:rsidRDefault="001943C8" w:rsidP="00CE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874"/>
    <w:multiLevelType w:val="multilevel"/>
    <w:tmpl w:val="B5F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C47AD"/>
    <w:multiLevelType w:val="hybridMultilevel"/>
    <w:tmpl w:val="EC44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44D"/>
    <w:multiLevelType w:val="hybridMultilevel"/>
    <w:tmpl w:val="6CCC5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EFA"/>
    <w:multiLevelType w:val="hybridMultilevel"/>
    <w:tmpl w:val="59300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2A9"/>
    <w:multiLevelType w:val="multilevel"/>
    <w:tmpl w:val="D1C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81C14"/>
    <w:multiLevelType w:val="hybridMultilevel"/>
    <w:tmpl w:val="A906D6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B99"/>
    <w:multiLevelType w:val="hybridMultilevel"/>
    <w:tmpl w:val="A546F900"/>
    <w:lvl w:ilvl="0" w:tplc="57F02A4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D50"/>
    <w:multiLevelType w:val="multilevel"/>
    <w:tmpl w:val="FDA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1154962">
    <w:abstractNumId w:val="7"/>
  </w:num>
  <w:num w:numId="2" w16cid:durableId="1857688387">
    <w:abstractNumId w:val="4"/>
  </w:num>
  <w:num w:numId="3" w16cid:durableId="1710489836">
    <w:abstractNumId w:val="0"/>
  </w:num>
  <w:num w:numId="4" w16cid:durableId="1111243287">
    <w:abstractNumId w:val="3"/>
  </w:num>
  <w:num w:numId="5" w16cid:durableId="177474334">
    <w:abstractNumId w:val="2"/>
  </w:num>
  <w:num w:numId="6" w16cid:durableId="1286229861">
    <w:abstractNumId w:val="5"/>
  </w:num>
  <w:num w:numId="7" w16cid:durableId="892472434">
    <w:abstractNumId w:val="1"/>
  </w:num>
  <w:num w:numId="8" w16cid:durableId="1620797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B2"/>
    <w:rsid w:val="00000D22"/>
    <w:rsid w:val="00022196"/>
    <w:rsid w:val="0007198D"/>
    <w:rsid w:val="00173CA7"/>
    <w:rsid w:val="00191403"/>
    <w:rsid w:val="001943C8"/>
    <w:rsid w:val="001C4F73"/>
    <w:rsid w:val="001E30D7"/>
    <w:rsid w:val="00247ED6"/>
    <w:rsid w:val="0038662C"/>
    <w:rsid w:val="003A5FA6"/>
    <w:rsid w:val="003C6C5C"/>
    <w:rsid w:val="003F2BC1"/>
    <w:rsid w:val="004805DB"/>
    <w:rsid w:val="004B2000"/>
    <w:rsid w:val="00505600"/>
    <w:rsid w:val="005A6B54"/>
    <w:rsid w:val="007A6424"/>
    <w:rsid w:val="007C3C8B"/>
    <w:rsid w:val="008249C6"/>
    <w:rsid w:val="0083099B"/>
    <w:rsid w:val="00835970"/>
    <w:rsid w:val="00886DFB"/>
    <w:rsid w:val="008A3B1C"/>
    <w:rsid w:val="008C6B67"/>
    <w:rsid w:val="008E4939"/>
    <w:rsid w:val="00994163"/>
    <w:rsid w:val="009B2DB6"/>
    <w:rsid w:val="009C5E34"/>
    <w:rsid w:val="00A058B2"/>
    <w:rsid w:val="00AB1C3B"/>
    <w:rsid w:val="00B5177A"/>
    <w:rsid w:val="00BA490F"/>
    <w:rsid w:val="00BB67E3"/>
    <w:rsid w:val="00BC345D"/>
    <w:rsid w:val="00C00FA9"/>
    <w:rsid w:val="00C67EED"/>
    <w:rsid w:val="00C96315"/>
    <w:rsid w:val="00CB5E5B"/>
    <w:rsid w:val="00CE0A95"/>
    <w:rsid w:val="00D04FC5"/>
    <w:rsid w:val="00D34BCB"/>
    <w:rsid w:val="00D645BA"/>
    <w:rsid w:val="00D777ED"/>
    <w:rsid w:val="00D81B67"/>
    <w:rsid w:val="00DD5C1B"/>
    <w:rsid w:val="00E6759C"/>
    <w:rsid w:val="00E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D494"/>
  <w15:chartTrackingRefBased/>
  <w15:docId w15:val="{6FCF4637-8C06-4459-A8D2-1601F1E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C4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95"/>
  </w:style>
  <w:style w:type="paragraph" w:styleId="Footer">
    <w:name w:val="footer"/>
    <w:basedOn w:val="Normal"/>
    <w:link w:val="FooterChar"/>
    <w:uiPriority w:val="99"/>
    <w:unhideWhenUsed/>
    <w:rsid w:val="00CE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Daniela Mihaylova</cp:lastModifiedBy>
  <cp:revision>3</cp:revision>
  <cp:lastPrinted>2023-07-20T08:48:00Z</cp:lastPrinted>
  <dcterms:created xsi:type="dcterms:W3CDTF">2024-03-13T11:15:00Z</dcterms:created>
  <dcterms:modified xsi:type="dcterms:W3CDTF">2024-03-13T11:22:00Z</dcterms:modified>
</cp:coreProperties>
</file>